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</w:pPr>
      <w:r>
        <w:rPr>
          <w:rFonts w:ascii="宋体" w:hAnsi="宋体" w:eastAsia="宋体" w:cs="宋体"/>
          <w:b/>
          <w:sz w:val="21"/>
          <w:szCs w:val="21"/>
        </w:rPr>
        <w:t>同安区2018</w:t>
      </w:r>
      <w:bookmarkStart w:id="0" w:name="_GoBack"/>
      <w:bookmarkEnd w:id="0"/>
      <w:r>
        <w:rPr>
          <w:rFonts w:ascii="宋体" w:hAnsi="宋体" w:eastAsia="宋体" w:cs="宋体"/>
          <w:b/>
          <w:sz w:val="21"/>
          <w:szCs w:val="21"/>
        </w:rPr>
        <w:t>年小学跨片区就学申请表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tbl>
      <w:tblPr>
        <w:tblW w:w="8300" w:type="dxa"/>
        <w:jc w:val="center"/>
        <w:tblInd w:w="3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"/>
        <w:gridCol w:w="73"/>
        <w:gridCol w:w="638"/>
        <w:gridCol w:w="651"/>
        <w:gridCol w:w="283"/>
        <w:gridCol w:w="1044"/>
        <w:gridCol w:w="80"/>
        <w:gridCol w:w="727"/>
        <w:gridCol w:w="638"/>
        <w:gridCol w:w="158"/>
        <w:gridCol w:w="905"/>
        <w:gridCol w:w="651"/>
        <w:gridCol w:w="2276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9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7413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实际家庭住址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7413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8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监护人姓名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05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5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38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申请跨片区就读类别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1.监护人经商(创业),家庭在学校施教区租住(√)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租住时间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4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 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7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证明材料名称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2.务工(√)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租住时间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4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 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7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证明材料名称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居 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 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 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6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    签盖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 年   月  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4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 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 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 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39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         签盖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      年    月   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区 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育 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局 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8051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                                   签盖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                                   年    月    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 xml:space="preserve"> 备 注：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 xml:space="preserve">1.适龄儿童因监护人经商 &lt;含创业&gt;、务工且生活基础改变半年以上的，要求在居住地附近学校就读的，可提出跨片区就学申请。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2.监护人须如实填写《申请表》，附上从业证明（营业执照、劳动合同等）、租房协议（须经租住地社区签署核实意见）、水电缴费票据等证明材料，于7月10日前送户籍所在地学校和接收学校签署意见（属区外户籍的“户籍学校意见”栏不用填写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03A29"/>
    <w:rsid w:val="19D0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00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2018-06-05T07:54:00Z</dcterms:created>
  <dc:creator>bendibao4</dc:creator>
  <cp:lastModifiedBy>bendibao4</cp:lastModifiedBy>
  <dcterms:modified xsi:type="dcterms:W3CDTF">2018-06-05T07:55:07Z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