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2017年高考新课标Ⅲ卷理综生物试题解析（参考版）</w:t>
      </w:r>
    </w:p>
    <w:p>
      <w:pPr>
        <w:widowControl/>
        <w:spacing w:line="360" w:lineRule="auto"/>
        <w:ind w:left="2"/>
        <w:jc w:val="left"/>
        <w:textAlignment w:val="center"/>
        <w:rPr>
          <w:rFonts w:hint="eastAsia"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一、选择题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</w:t>
      </w:r>
      <w:r>
        <w:rPr>
          <w:rFonts w:hint="eastAsia" w:ascii="微软雅黑" w:hAnsi="微软雅黑" w:eastAsia="微软雅黑" w:cs="微软雅黑"/>
          <w:kern w:val="0"/>
          <w:szCs w:val="21"/>
        </w:rPr>
        <w:t>．</w:t>
      </w:r>
      <w:r>
        <w:rPr>
          <w:rFonts w:hint="eastAsia" w:ascii="微软雅黑" w:hAnsi="微软雅黑" w:eastAsia="微软雅黑" w:cs="微软雅黑"/>
          <w:szCs w:val="21"/>
        </w:rPr>
        <w:t>下列关于真核细胞中转录的叙述，错误的是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A．tRNA、rRNA和mRNA都从DNA转录而来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B．同一细胞中两种RNA和合成有可能同时发生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C．细胞中的RNA合成过程不会在细胞核外发生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D．转录出的RNA链与模板链的相应区域碱基互补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【答案】C</w:t>
      </w:r>
      <w:bookmarkStart w:id="0" w:name="_GoBack"/>
      <w:bookmarkEnd w:id="0"/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【解析】真核细胞的线粒体和叶绿体中也会发生RNA的合成。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</w:t>
      </w:r>
      <w:r>
        <w:rPr>
          <w:rFonts w:hint="eastAsia" w:ascii="微软雅黑" w:hAnsi="微软雅黑" w:eastAsia="微软雅黑" w:cs="微软雅黑"/>
          <w:kern w:val="0"/>
          <w:szCs w:val="21"/>
        </w:rPr>
        <w:t>．</w:t>
      </w:r>
      <w:r>
        <w:rPr>
          <w:rFonts w:hint="eastAsia" w:ascii="微软雅黑" w:hAnsi="微软雅黑" w:eastAsia="微软雅黑" w:cs="微软雅黑"/>
          <w:szCs w:val="21"/>
        </w:rPr>
        <w:t>下列与细胞相关的叙述，错误的是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A．动物体内的激素可以参与细胞间的信息传递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B．叶肉细胞中光合作用的暗反应发生在叶绿体基质中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C．癌细胞是动物体内具有自养能力并快速增殖的细胞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D．细胞凋亡是由基因决定的细胞自动结束生命的过程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【答案】C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</w:t>
      </w:r>
      <w:r>
        <w:rPr>
          <w:rFonts w:hint="eastAsia" w:ascii="微软雅黑" w:hAnsi="微软雅黑" w:eastAsia="微软雅黑" w:cs="微软雅黑"/>
          <w:color w:val="FF0000"/>
          <w:szCs w:val="21"/>
        </w:rPr>
        <w:t>癌细胞需要从它生存的环境中获取自身增殖所需要的营养物质</w:t>
      </w:r>
      <w:r>
        <w:rPr>
          <w:rFonts w:hint="eastAsia" w:ascii="微软雅黑" w:hAnsi="微软雅黑" w:eastAsia="微软雅黑" w:cs="微软雅黑"/>
          <w:color w:val="FF0000"/>
          <w:szCs w:val="21"/>
        </w:rPr>
        <w:t>，</w:t>
      </w:r>
      <w:r>
        <w:rPr>
          <w:rFonts w:hint="eastAsia" w:ascii="微软雅黑" w:hAnsi="微软雅黑" w:eastAsia="微软雅黑" w:cs="微软雅黑"/>
          <w:color w:val="FF0000"/>
          <w:szCs w:val="21"/>
        </w:rPr>
        <w:t>属于异养型</w:t>
      </w:r>
      <w:r>
        <w:rPr>
          <w:rFonts w:hint="eastAsia" w:ascii="微软雅黑" w:hAnsi="微软雅黑" w:eastAsia="微软雅黑" w:cs="微软雅黑"/>
          <w:color w:val="FF0000"/>
          <w:szCs w:val="21"/>
        </w:rPr>
        <w:t>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</w:t>
      </w:r>
      <w:r>
        <w:rPr>
          <w:rFonts w:hint="eastAsia" w:ascii="微软雅黑" w:hAnsi="微软雅黑" w:eastAsia="微软雅黑" w:cs="微软雅黑"/>
          <w:kern w:val="0"/>
          <w:szCs w:val="21"/>
        </w:rPr>
        <w:t>．</w:t>
      </w:r>
      <w:r>
        <w:rPr>
          <w:rFonts w:hint="eastAsia" w:ascii="微软雅黑" w:hAnsi="微软雅黑" w:eastAsia="微软雅黑" w:cs="微软雅黑"/>
          <w:szCs w:val="21"/>
        </w:rPr>
        <w:t>植物光合作用的作用光谱是通过测量光合作用对不同波长光的反应（如O</w:t>
      </w:r>
      <w:r>
        <w:rPr>
          <w:rFonts w:hint="eastAsia" w:ascii="微软雅黑" w:hAnsi="微软雅黑" w:eastAsia="微软雅黑" w:cs="微软雅黑"/>
          <w:szCs w:val="21"/>
          <w:vertAlign w:val="subscript"/>
        </w:rPr>
        <w:t>2</w:t>
      </w:r>
      <w:r>
        <w:rPr>
          <w:rFonts w:hint="eastAsia" w:ascii="微软雅黑" w:hAnsi="微软雅黑" w:eastAsia="微软雅黑" w:cs="微软雅黑"/>
          <w:szCs w:val="21"/>
        </w:rPr>
        <w:t>的释放）来绘制的。下列叙述错误的是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A．类胡萝卜素在红光区吸收的光能可用于光反应中ATP的合成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B．叶绿素的吸收光谱可通过测量其对不同波长光的吸收值来绘制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C．光合作用的作用光谱也可用CO</w:t>
      </w:r>
      <w:r>
        <w:rPr>
          <w:rFonts w:hint="eastAsia" w:ascii="微软雅黑" w:hAnsi="微软雅黑" w:eastAsia="微软雅黑" w:cs="微软雅黑"/>
          <w:szCs w:val="21"/>
          <w:vertAlign w:val="subscript"/>
        </w:rPr>
        <w:t>2</w:t>
      </w:r>
      <w:r>
        <w:rPr>
          <w:rFonts w:hint="eastAsia" w:ascii="微软雅黑" w:hAnsi="微软雅黑" w:eastAsia="微软雅黑" w:cs="微软雅黑"/>
          <w:szCs w:val="21"/>
        </w:rPr>
        <w:t>的吸收速率随光波长的变化来表示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D．叶片在640~660 nm波长光下释放O</w:t>
      </w:r>
      <w:r>
        <w:rPr>
          <w:rFonts w:hint="eastAsia" w:ascii="微软雅黑" w:hAnsi="微软雅黑" w:eastAsia="微软雅黑" w:cs="微软雅黑"/>
          <w:szCs w:val="21"/>
          <w:vertAlign w:val="subscript"/>
        </w:rPr>
        <w:t>2</w:t>
      </w:r>
      <w:r>
        <w:rPr>
          <w:rFonts w:hint="eastAsia" w:ascii="微软雅黑" w:hAnsi="微软雅黑" w:eastAsia="微软雅黑" w:cs="微软雅黑"/>
          <w:szCs w:val="21"/>
        </w:rPr>
        <w:t>是由叶绿素参与光合作用引起的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【答案】A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</w:t>
      </w:r>
      <w:r>
        <w:rPr>
          <w:rFonts w:hint="eastAsia" w:ascii="微软雅黑" w:hAnsi="微软雅黑" w:eastAsia="微软雅黑" w:cs="微软雅黑"/>
          <w:color w:val="FF0000"/>
          <w:szCs w:val="21"/>
        </w:rPr>
        <w:t>类胡萝卜素只能吸收蓝紫光</w:t>
      </w:r>
      <w:r>
        <w:rPr>
          <w:rFonts w:hint="eastAsia" w:ascii="微软雅黑" w:hAnsi="微软雅黑" w:eastAsia="微软雅黑" w:cs="微软雅黑"/>
          <w:color w:val="FF0000"/>
          <w:szCs w:val="21"/>
        </w:rPr>
        <w:t>。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4．若给人静脉注射一定量的0.9%NaCl溶液，则一段时间内会发生的生理现象是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A．机体血浆渗透压降低，排出相应量的水后恢复到注射前水平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B．机体血浆量增加，排出相应量的水后渗透压恢复到注射前水平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C．机体血浆量增加，排出相应量的NaCl和水后恢复到注射前水平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D．机体血浆渗透压上升，排出相应量的NaCl后恢复到注射前水平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【答案】C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【解析】正常情况下，水盐代谢要平衡，进多少出多少。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5．某陆生植物种群的个体数量减少，若用样方法调查其密度，下列做法合理的是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A．将样方内的个体进行标记后再计数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B．进行随机取样，适当扩大样方的面积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C．采用等距取样法，适当减少样方数量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D．采用五点取样法，适当缩小样方的面积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【答案】B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【解析】样方法都要做到随机取样；由于个体数量少，应适当扩大样方面积。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6．下列有关基因型、性状和环境的叙述，错误的是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A．两个个体的身高不相同，二者的基因型可能相同，也可能不相同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B．某植物的绿色幼苗在黑暗中变成黄色，这种变化是由环境造成的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C．O</w:t>
      </w:r>
      <w:r>
        <w:rPr>
          <w:rFonts w:hint="eastAsia" w:ascii="微软雅黑" w:hAnsi="微软雅黑" w:eastAsia="微软雅黑" w:cs="微软雅黑"/>
          <w:szCs w:val="21"/>
        </w:rPr>
        <w:t>型血夫妇的子代都是O型血，说明该性状是由遗传因素决定的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D．高茎豌豆的子代出现高茎和矮茎，说明该相对性状是由环境决定的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【答案】D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【解析】性状是由基因决定的，受环境影响。</w:t>
      </w:r>
    </w:p>
    <w:p>
      <w:pPr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三</w:t>
      </w:r>
      <w:r>
        <w:rPr>
          <w:rFonts w:hint="eastAsia" w:ascii="微软雅黑" w:hAnsi="微软雅黑" w:eastAsia="微软雅黑" w:cs="微软雅黑"/>
          <w:b/>
          <w:kern w:val="0"/>
          <w:szCs w:val="21"/>
          <w:lang w:val="zh-CN" w:eastAsia="zh-CN"/>
        </w:rPr>
        <w:t>、非选择题：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29.（8分）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利用一定方法使细胞群体处于细胞周期的同一阶段，称为细胞周期同步化。以下是能够实现动物细胞周期同步化的三种方法。回答下列问题：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（1）DNA合成阻断法：在细胞处于对数生长期的培养液中添加适量的DNA合成可逆抑制剂，处于_____________期的细胞不受影响而继续细胞周期的运转，最终细胞会停滞在细胞周期的___________________期，以达到细胞周期同步化的目的。</w:t>
      </w:r>
      <w:r>
        <w:rPr>
          <w:rFonts w:hint="eastAsia" w:ascii="微软雅黑" w:hAnsi="微软雅黑" w:eastAsia="微软雅黑" w:cs="微软雅黑"/>
          <w:kern w:val="0"/>
          <w:szCs w:val="21"/>
        </w:rPr>
        <w:br w:type="textWrapping"/>
      </w:r>
      <w:r>
        <w:rPr>
          <w:rFonts w:hint="eastAsia" w:ascii="微软雅黑" w:hAnsi="微软雅黑" w:eastAsia="微软雅黑" w:cs="微软雅黑"/>
          <w:kern w:val="0"/>
          <w:szCs w:val="21"/>
        </w:rPr>
        <w:t>（2）秋水仙素阻断法：在细胞处于对数生长期的培养液中添加适量的秋水仙素，秋水仙素能够抑制_________________，使细胞周期被阻断，即可实现细胞周期同步化。经秋水仙素处理的细胞______________（填“会”或“不会”）被阻断在</w:t>
      </w:r>
      <w:r>
        <w:rPr>
          <w:rFonts w:hint="eastAsia" w:ascii="微软雅黑" w:hAnsi="微软雅黑" w:eastAsia="微软雅黑" w:cs="微软雅黑"/>
          <w:kern w:val="0"/>
          <w:szCs w:val="21"/>
        </w:rPr>
        <w:t>间</w:t>
      </w:r>
      <w:r>
        <w:rPr>
          <w:rFonts w:hint="eastAsia" w:ascii="微软雅黑" w:hAnsi="微软雅黑" w:eastAsia="微软雅黑" w:cs="微软雅黑"/>
          <w:kern w:val="0"/>
          <w:szCs w:val="21"/>
        </w:rPr>
        <w:t>期。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（3）血清饥饿法：培养液中缺少血清可以使细胞周期停滞在间期，以实现细胞周期同步化，分裂间期的特点是________________（答出1点即可）。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【答案】（1）分裂期  分裂间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（2）着丝点分裂、纺锤体的形成，阻止染色体移向两极</w:t>
      </w:r>
      <w:r>
        <w:rPr>
          <w:rFonts w:hint="eastAsia" w:ascii="微软雅黑" w:hAnsi="微软雅黑" w:eastAsia="微软雅黑" w:cs="微软雅黑"/>
          <w:color w:val="FF0000"/>
          <w:szCs w:val="21"/>
        </w:rPr>
        <w:tab/>
      </w:r>
      <w:r>
        <w:rPr>
          <w:rFonts w:hint="eastAsia" w:ascii="微软雅黑" w:hAnsi="微软雅黑" w:eastAsia="微软雅黑" w:cs="微软雅黑"/>
          <w:color w:val="FF0000"/>
          <w:szCs w:val="21"/>
        </w:rPr>
        <w:tab/>
      </w:r>
      <w:r>
        <w:rPr>
          <w:rFonts w:hint="eastAsia" w:ascii="微软雅黑" w:hAnsi="微软雅黑" w:eastAsia="微软雅黑" w:cs="微软雅黑"/>
          <w:color w:val="FF0000"/>
          <w:szCs w:val="21"/>
        </w:rPr>
        <w:t>不会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（3）相关蛋白的合成、染色体进行复制、细胞体积略有增大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【解析】（1）DNA复制发生在细胞分裂间期；DNA合成被阻断后，分裂期不受影响，分裂间期受影响。（2）秋水仙素通过抑制纺锤丝的形成来使染色体数目加倍，而纺锤丝形成于有丝分裂前期；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经秋水仙素处理的细胞不会被阻断在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间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期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。（3）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分裂间期的特点是</w:t>
      </w:r>
      <w:r>
        <w:rPr>
          <w:rFonts w:hint="eastAsia" w:ascii="微软雅黑" w:hAnsi="微软雅黑" w:eastAsia="微软雅黑" w:cs="微软雅黑"/>
          <w:color w:val="FF0000"/>
          <w:szCs w:val="21"/>
        </w:rPr>
        <w:t>相关蛋白的合成、染色体进行复制、细胞体积略有增大。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30．（9分）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干旱可促进植物体内脱落酸（ABA）的合成，取正常水分条件下生长的某种植物的野生型和ABA缺失突变幼苗，进行适度干旱处理，测定一定时间内茎叶和根的生长量，结果如图所示：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3810000" cy="1724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回答下列问题：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（1）综合分析上图可知，干旱条件下，ABA对野生型幼苗的作用是_______。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（2）若给干旱处理的突变体幼苗施加适量的ABA，推测植物叶片的蒸腾速率会______，以对环境的变化作出反应。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（3）ABA有“逆境激素”之称，其在植物体中的主要合成部位有______（答出两点即可）。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（4）根系是植物吸收水分的主要器官。根细胞内水分的主要作用有________（答出两点即可）。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【答案】（1）抑制茎叶生长，促进根生长   （2）增大   （3）根冠、萎蔫的叶片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（4）作为化学反应的溶剂  维持细胞渗透压   提供反应的原料</w:t>
      </w:r>
    </w:p>
    <w:p>
      <w:pPr>
        <w:spacing w:before="240"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【解析】（1）由图可以直接看出，与突变型（不能合成ABA）相比，野生型（能合成ABA）植株茎叶生长受到抑制，根的生长被促进。（2）施加ABA后，根生长加快，从土壤吸收水分增多，</w:t>
      </w:r>
      <w:r>
        <w:rPr>
          <w:rFonts w:hint="eastAsia" w:ascii="微软雅黑" w:hAnsi="微软雅黑" w:eastAsia="微软雅黑" w:cs="微软雅黑"/>
          <w:color w:val="FF0000"/>
          <w:szCs w:val="21"/>
        </w:rPr>
        <w:t>植物叶片的蒸腾速率会</w:t>
      </w:r>
      <w:r>
        <w:rPr>
          <w:rFonts w:hint="eastAsia" w:ascii="微软雅黑" w:hAnsi="微软雅黑" w:eastAsia="微软雅黑" w:cs="微软雅黑"/>
          <w:color w:val="FF0000"/>
          <w:szCs w:val="21"/>
        </w:rPr>
        <w:t>加快</w:t>
      </w:r>
      <w:r>
        <w:rPr>
          <w:rFonts w:hint="eastAsia" w:ascii="微软雅黑" w:hAnsi="微软雅黑" w:eastAsia="微软雅黑" w:cs="微软雅黑"/>
          <w:color w:val="FF0000"/>
          <w:szCs w:val="21"/>
        </w:rPr>
        <w:t>，以对环境的变化作出反应。</w:t>
      </w:r>
      <w:r>
        <w:rPr>
          <w:rFonts w:hint="eastAsia" w:ascii="微软雅黑" w:hAnsi="微软雅黑" w:eastAsia="微软雅黑" w:cs="微软雅黑"/>
          <w:color w:val="FF0000"/>
          <w:szCs w:val="21"/>
        </w:rPr>
        <w:t>（3）</w:t>
      </w:r>
      <w:r>
        <w:rPr>
          <w:rFonts w:hint="eastAsia" w:ascii="微软雅黑" w:hAnsi="微软雅黑" w:eastAsia="微软雅黑" w:cs="微软雅黑"/>
          <w:color w:val="FF0000"/>
          <w:szCs w:val="21"/>
        </w:rPr>
        <w:t>ABA</w:t>
      </w:r>
      <w:r>
        <w:rPr>
          <w:rFonts w:hint="eastAsia" w:ascii="微软雅黑" w:hAnsi="微软雅黑" w:eastAsia="微软雅黑" w:cs="微软雅黑"/>
          <w:color w:val="FF0000"/>
          <w:szCs w:val="21"/>
        </w:rPr>
        <w:t>主要</w:t>
      </w:r>
      <w:r>
        <w:rPr>
          <w:rFonts w:hint="eastAsia" w:ascii="微软雅黑" w:hAnsi="微软雅黑" w:eastAsia="微软雅黑" w:cs="微软雅黑"/>
          <w:color w:val="FF0000"/>
          <w:szCs w:val="21"/>
        </w:rPr>
        <w:t>在植物体的</w:t>
      </w:r>
      <w:r>
        <w:rPr>
          <w:rFonts w:hint="eastAsia" w:ascii="微软雅黑" w:hAnsi="微软雅黑" w:eastAsia="微软雅黑" w:cs="微软雅黑"/>
          <w:color w:val="FF0000"/>
          <w:szCs w:val="21"/>
        </w:rPr>
        <w:t>根冠、萎蔫的叶片中</w:t>
      </w:r>
      <w:r>
        <w:rPr>
          <w:rFonts w:hint="eastAsia" w:ascii="微软雅黑" w:hAnsi="微软雅黑" w:eastAsia="微软雅黑" w:cs="微软雅黑"/>
          <w:color w:val="FF0000"/>
          <w:szCs w:val="21"/>
        </w:rPr>
        <w:t>合成</w:t>
      </w:r>
      <w:r>
        <w:rPr>
          <w:rFonts w:hint="eastAsia" w:ascii="微软雅黑" w:hAnsi="微软雅黑" w:eastAsia="微软雅黑" w:cs="微软雅黑"/>
          <w:color w:val="FF0000"/>
          <w:szCs w:val="21"/>
        </w:rPr>
        <w:t>。（4）</w:t>
      </w:r>
      <w:r>
        <w:rPr>
          <w:rFonts w:hint="eastAsia" w:ascii="微软雅黑" w:hAnsi="微软雅黑" w:eastAsia="微软雅黑" w:cs="微软雅黑"/>
          <w:color w:val="FF0000"/>
          <w:szCs w:val="21"/>
        </w:rPr>
        <w:t>根细胞内水分的主要作用有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作为化学反应的溶剂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、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维持细胞渗透压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、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提供反应的原料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、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组成细胞的结构</w:t>
      </w:r>
      <w:r>
        <w:rPr>
          <w:rFonts w:hint="eastAsia" w:ascii="微软雅黑" w:hAnsi="微软雅黑" w:eastAsia="微软雅黑" w:cs="微软雅黑"/>
          <w:color w:val="FF0000"/>
          <w:kern w:val="0"/>
          <w:szCs w:val="21"/>
        </w:rPr>
        <w:t>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31．（10分）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为研究胰岛素的生理作用，某同学将禁食一段时间的实验小鼠随机分为A、B、C、D四组，A组腹腔注射生理盐水，B、C、D三组均腹腔注射等量胰岛素溶液，一段时间后，B、C、D三组出现反应迟钝、嗜睡等症状，而A组未出现这些症状。回答下列问题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（1）B、C、D三组出现上述症状的原因是________。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（2）B、C、D三组出现上述症状后进行第二次注射，给B组腹腔注射生理盐水；为尽快缓解上述症状给C组注射某种激素、给D组注射某种营养物质。那么C组注射的激素是__________，D组注射的营养物质是__________。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（3）第二次注射后，C、D两组的症状得到缓解，缓解的机理分别是__________________。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【答案】（1）体内血糖含量下降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（2）胰高血糖素</w:t>
      </w:r>
      <w:r>
        <w:rPr>
          <w:rFonts w:hint="eastAsia" w:ascii="微软雅黑" w:hAnsi="微软雅黑" w:eastAsia="微软雅黑" w:cs="微软雅黑"/>
          <w:color w:val="FF0000"/>
          <w:szCs w:val="21"/>
        </w:rPr>
        <w:tab/>
      </w:r>
      <w:r>
        <w:rPr>
          <w:rFonts w:hint="eastAsia" w:ascii="微软雅黑" w:hAnsi="微软雅黑" w:eastAsia="微软雅黑" w:cs="微软雅黑"/>
          <w:color w:val="FF0000"/>
          <w:szCs w:val="21"/>
        </w:rPr>
        <w:tab/>
      </w:r>
      <w:r>
        <w:rPr>
          <w:rFonts w:hint="eastAsia" w:ascii="微软雅黑" w:hAnsi="微软雅黑" w:eastAsia="微软雅黑" w:cs="微软雅黑"/>
          <w:color w:val="FF0000"/>
          <w:szCs w:val="21"/>
        </w:rPr>
        <w:t>葡萄糖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（3）C组：胰高血糖素促进非糖物质转化为糖类、促进肝糖原的分解；D组：注射葡萄糖，使体内血糖升高。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【解析】（1）胰岛素是降血糖激素。（2）（3）胰高血糖素促进非糖物质转化为糖类、促进肝糖原的分解；注射葡萄糖，使体内血糖升高。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32．（12分）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已知某种昆虫的有眼（A）与无眼（a）、正常刚毛（B）与小刚毛（b）、正常翅（E）与斑翅（e）这三对相对性状各受一对等位基因控制。现有三个纯合品系：</w:t>
      </w:r>
      <w:r>
        <w:rPr>
          <w:rFonts w:hint="eastAsia" w:ascii="微软雅黑" w:hAnsi="微软雅黑" w:eastAsia="微软雅黑" w:cs="微软雅黑"/>
          <w:spacing w:val="7"/>
          <w:szCs w:val="21"/>
        </w:rPr>
        <w:t>①</w:t>
      </w:r>
      <w:r>
        <w:rPr>
          <w:rFonts w:hint="eastAsia" w:ascii="微软雅黑" w:hAnsi="微软雅黑" w:eastAsia="微软雅黑" w:cs="微软雅黑"/>
          <w:spacing w:val="7"/>
          <w:szCs w:val="21"/>
        </w:rPr>
        <w:t>aaBBEE、</w:t>
      </w:r>
      <w:r>
        <w:rPr>
          <w:rFonts w:hint="eastAsia" w:ascii="微软雅黑" w:hAnsi="微软雅黑" w:eastAsia="微软雅黑" w:cs="微软雅黑"/>
          <w:spacing w:val="7"/>
          <w:szCs w:val="21"/>
        </w:rPr>
        <w:t>②</w:t>
      </w:r>
      <w:r>
        <w:rPr>
          <w:rFonts w:hint="eastAsia" w:ascii="微软雅黑" w:hAnsi="微软雅黑" w:eastAsia="微软雅黑" w:cs="微软雅黑"/>
          <w:spacing w:val="7"/>
          <w:szCs w:val="21"/>
        </w:rPr>
        <w:t>AAbbEE和</w:t>
      </w:r>
      <w:r>
        <w:rPr>
          <w:rFonts w:hint="eastAsia" w:ascii="微软雅黑" w:hAnsi="微软雅黑" w:eastAsia="微软雅黑" w:cs="微软雅黑"/>
          <w:spacing w:val="7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pacing w:val="7"/>
          <w:szCs w:val="21"/>
        </w:rPr>
        <w:instrText xml:space="preserve"> = 3 \* GB3 </w:instrText>
      </w:r>
      <w:r>
        <w:rPr>
          <w:rFonts w:hint="eastAsia" w:ascii="微软雅黑" w:hAnsi="微软雅黑" w:eastAsia="微软雅黑" w:cs="微软雅黑"/>
          <w:spacing w:val="7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pacing w:val="7"/>
          <w:szCs w:val="21"/>
        </w:rPr>
        <w:t>③</w:t>
      </w:r>
      <w:r>
        <w:rPr>
          <w:rFonts w:hint="eastAsia" w:ascii="微软雅黑" w:hAnsi="微软雅黑" w:eastAsia="微软雅黑" w:cs="微软雅黑"/>
          <w:spacing w:val="7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pacing w:val="7"/>
          <w:szCs w:val="21"/>
        </w:rPr>
        <w:t>AABBee。假定不发生染色体变异和染色体交换，回答下列问题：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（1）若A/a、B/b、E/e这三对等位基因都位于常染色体上，请以上述品系为材料，设计实验来确定这三对等位基因是否分别位于三对染色体上。（要求：写出实验思路、预期实验结果、得出结论）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（2）假设A/a、B/b这两对等位基因都位X染色体上，请以上述品系为材料，设计实验对这一假设进行验证。（要求：写出实验思路、预期实验结果、得出结论）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【答案】（1）实验思路：让①和②杂交、①和③杂交、③和②杂交。得到的子一代自交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如果子二代中出现8种表现型就说明三对等位基因分别位于三对染色体上。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预期实验结果：子二代中有8种表现型（子二代中的表现型不是8种）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得出结论：三对等位基因分别位于三对染色体上（三对等位基因不是位于三对染色体上）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（2）实验思路，预期实验结果：：让①和②杂交，①为母本，②为父本。产生的所有雄性均表现为无眼刚毛正常翅膀。②为母本，①为父本。产生的所有雄性均表现为有眼小刚毛正常翅膀。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得出结论：A/a、B/b这两对等位基因都为为X染色体上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【解析】见答案。</w:t>
      </w:r>
    </w:p>
    <w:p>
      <w:pPr>
        <w:spacing w:line="360" w:lineRule="auto"/>
        <w:textAlignment w:val="center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37．[生物——选修1：生物技术实践]（15分）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绿色植物甲含有物质W，该物质为无色针状晶体，易溶于极性有机溶剂，难溶于水，且受热、受潮易分解。其提取流程为：植物甲→粉粹→加溶剂→振荡→收集提取液→活性炭处理→过滤去除活性炭→蒸馏（含回收溶剂）→重结晶→成品。回答下列问题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（1）在提取物质W时，最好应选用的一种原料是___________________（填“高温烘干”“晾干”或“新鲜”）的植物甲，不宜选用其他两种的原因是___________________________________。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（2）提取物质W时，振荡的作用是______________________。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（3）活性炭具有很强的吸附能力，在提取过程中，用活性炭处理提取液的目的是_______________________。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（4）现有丙酮（沸点56 </w:t>
      </w:r>
      <w:r>
        <w:rPr>
          <w:rFonts w:hint="eastAsia" w:ascii="微软雅黑" w:hAnsi="微软雅黑" w:eastAsia="微软雅黑" w:cs="微软雅黑"/>
          <w:szCs w:val="21"/>
        </w:rPr>
        <w:t>℃</w:t>
      </w:r>
      <w:r>
        <w:rPr>
          <w:rFonts w:hint="eastAsia" w:ascii="微软雅黑" w:hAnsi="微软雅黑" w:eastAsia="微软雅黑" w:cs="微软雅黑"/>
          <w:szCs w:val="21"/>
        </w:rPr>
        <w:t xml:space="preserve">）、乙醇（沸点约78 </w:t>
      </w:r>
      <w:r>
        <w:rPr>
          <w:rFonts w:hint="eastAsia" w:ascii="微软雅黑" w:hAnsi="微软雅黑" w:eastAsia="微软雅黑" w:cs="微软雅黑"/>
          <w:szCs w:val="21"/>
        </w:rPr>
        <w:t>℃</w:t>
      </w:r>
      <w:r>
        <w:rPr>
          <w:rFonts w:hint="eastAsia" w:ascii="微软雅黑" w:hAnsi="微软雅黑" w:eastAsia="微软雅黑" w:cs="微软雅黑"/>
          <w:szCs w:val="21"/>
        </w:rPr>
        <w:t>）两种溶剂，在提取物质W时，应选用丙酮作用提取剂，理由是__________________________________。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（5）该实验操作过程中应注意的事项是_________________（答出两点即可）。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【答案】（1）晾干</w:t>
      </w:r>
      <w:r>
        <w:rPr>
          <w:rFonts w:hint="eastAsia" w:ascii="微软雅黑" w:hAnsi="微软雅黑" w:eastAsia="微软雅黑" w:cs="微软雅黑"/>
          <w:color w:val="FF0000"/>
          <w:szCs w:val="21"/>
        </w:rPr>
        <w:tab/>
      </w:r>
      <w:r>
        <w:rPr>
          <w:rFonts w:hint="eastAsia" w:ascii="微软雅黑" w:hAnsi="微软雅黑" w:eastAsia="微软雅黑" w:cs="微软雅黑"/>
          <w:color w:val="FF0000"/>
          <w:szCs w:val="21"/>
        </w:rPr>
        <w:tab/>
      </w:r>
      <w:r>
        <w:rPr>
          <w:rFonts w:hint="eastAsia" w:ascii="微软雅黑" w:hAnsi="微软雅黑" w:eastAsia="微软雅黑" w:cs="微软雅黑"/>
          <w:color w:val="FF0000"/>
          <w:szCs w:val="21"/>
        </w:rPr>
        <w:t>物质W受热、受潮易分解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（2）使物质W完全溶于加溶剂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（3）吸收有机溶剂和水分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（4）其沸点相对较低，温度过高会导致物质W分解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（5）新鲜的植物含有大量的水分，在干燥时注意控制干燥时间，时间过长会导致物质W分解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【解析】属于对识记层次的考查，解析见答案。</w:t>
      </w:r>
    </w:p>
    <w:p>
      <w:pPr>
        <w:spacing w:line="360" w:lineRule="auto"/>
        <w:textAlignment w:val="center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38．[生物——选修3：现代生物科技专题]（15分）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编码蛋白甲的DNA序列（序列甲）由A、B、C、D、E五个片段组成，编码蛋白乙和丙的序列由序列甲的部分片段组成，如图1所示。</w:t>
      </w: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467225" cy="1771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回答下列问题：</w:t>
      </w:r>
    </w:p>
    <w:p>
      <w:pPr>
        <w:spacing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</w:t>
      </w:r>
      <w:r>
        <w:rPr>
          <w:rFonts w:hint="eastAsia" w:ascii="微软雅黑" w:hAnsi="微软雅黑" w:eastAsia="微软雅黑" w:cs="微软雅黑"/>
          <w:szCs w:val="21"/>
        </w:rPr>
        <w:t>先要通过基因工程的方法获得蛋白乙，若在启动子的下游直接接上编码蛋白乙的DNA序列（TTCGCTTCT……CAGGAAGGA），则所构建的表达载体转入宿主细胞后不能翻译出蛋白乙，原因是_____________________________________.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</w:t>
      </w:r>
      <w:r>
        <w:rPr>
          <w:rFonts w:hint="eastAsia" w:ascii="微软雅黑" w:hAnsi="微软雅黑" w:eastAsia="微软雅黑" w:cs="微软雅黑"/>
          <w:szCs w:val="21"/>
        </w:rPr>
        <w:t>某同学在用PCR技术获取DNA片段B或D的过程中，在PCR反应体系中加入了DNA聚合酶、引物等，还加入了序列甲作为_____________________，加入了________________作为合成DNA的原料。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（3）</w:t>
      </w:r>
      <w:r>
        <w:rPr>
          <w:rFonts w:hint="eastAsia" w:ascii="微软雅黑" w:hAnsi="微软雅黑" w:eastAsia="微软雅黑" w:cs="微软雅黑"/>
          <w:szCs w:val="21"/>
        </w:rPr>
        <w:t>现通过基因工程方法获得了甲、乙、丙三种蛋白，要鉴定这三种蛋白是否具有刺激T淋巴细胞增殖的作用，某同学做了如下实验：将一定量的含T淋巴细胞的培养液平均分成四组，其中三组分别加入等量的蛋白甲、乙、丙，另一组作为对照，培养并定期检测T淋巴细胞浓度，结果如图2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Cs w:val="21"/>
        </w:rPr>
        <w:instrText xml:space="preserve"> = 1 \* GB3 </w:instrText>
      </w:r>
      <w:r>
        <w:rPr>
          <w:rFonts w:hint="eastAsia" w:ascii="微软雅黑" w:hAnsi="微软雅黑" w:eastAsia="微软雅黑" w:cs="微软雅黑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Cs w:val="21"/>
        </w:rPr>
        <w:t>①</w:t>
      </w:r>
      <w:r>
        <w:rPr>
          <w:rFonts w:hint="eastAsia" w:ascii="微软雅黑" w:hAnsi="微软雅黑" w:eastAsia="微软雅黑" w:cs="微软雅黑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Cs w:val="21"/>
        </w:rPr>
        <w:t>由图2 可知，当细胞浓度达到a时，添加蛋白乙的培养液中T淋巴细胞浓度不再增加，此时若要使T淋巴细胞继续增殖，可采用的方法是__________________。细胞培养过程中，培养箱中通常要维持一定的C</w:t>
      </w:r>
      <w:r>
        <w:rPr>
          <w:rFonts w:hint="eastAsia" w:ascii="微软雅黑" w:hAnsi="微软雅黑" w:eastAsia="微软雅黑" w:cs="微软雅黑"/>
          <w:szCs w:val="21"/>
          <w:vertAlign w:val="subscript"/>
        </w:rPr>
        <w:t>2</w:t>
      </w:r>
      <w:r>
        <w:rPr>
          <w:rFonts w:hint="eastAsia" w:ascii="微软雅黑" w:hAnsi="微软雅黑" w:eastAsia="微软雅黑" w:cs="微软雅黑"/>
          <w:szCs w:val="21"/>
        </w:rPr>
        <w:t>O浓度，C</w:t>
      </w:r>
      <w:r>
        <w:rPr>
          <w:rFonts w:hint="eastAsia" w:ascii="微软雅黑" w:hAnsi="微软雅黑" w:eastAsia="微软雅黑" w:cs="微软雅黑"/>
          <w:szCs w:val="21"/>
          <w:vertAlign w:val="subscript"/>
        </w:rPr>
        <w:t>2</w:t>
      </w:r>
      <w:r>
        <w:rPr>
          <w:rFonts w:hint="eastAsia" w:ascii="微软雅黑" w:hAnsi="微软雅黑" w:eastAsia="微软雅黑" w:cs="微软雅黑"/>
          <w:szCs w:val="21"/>
        </w:rPr>
        <w:t>O的作用是__________________。</w:t>
      </w:r>
    </w:p>
    <w:p>
      <w:pPr>
        <w:spacing w:line="360" w:lineRule="auto"/>
        <w:ind w:left="-405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Cs w:val="21"/>
        </w:rPr>
        <w:instrText xml:space="preserve"> = 2 \* GB3 </w:instrText>
      </w:r>
      <w:r>
        <w:rPr>
          <w:rFonts w:hint="eastAsia" w:ascii="微软雅黑" w:hAnsi="微软雅黑" w:eastAsia="微软雅黑" w:cs="微软雅黑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Cs w:val="21"/>
        </w:rPr>
        <w:t>②</w:t>
      </w:r>
      <w:r>
        <w:rPr>
          <w:rFonts w:hint="eastAsia" w:ascii="微软雅黑" w:hAnsi="微软雅黑" w:eastAsia="微软雅黑" w:cs="微软雅黑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Cs w:val="21"/>
        </w:rPr>
        <w:t>仅根据图、图2可知，上述甲、乙、丙三种蛋白中，若缺少______________（填“A”“B”“C”“D”或“E”）片段所编码的肽段，则会降低其刺激T淋巴细胞增殖的效果。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【答案】</w:t>
      </w:r>
      <w:r>
        <w:rPr>
          <w:rFonts w:hint="eastAsia" w:ascii="微软雅黑" w:hAnsi="微软雅黑" w:eastAsia="微软雅黑" w:cs="微软雅黑"/>
          <w:color w:val="FF0000"/>
        </w:rPr>
        <w:t>（1）因为在启动子的下游接上的编码蛋白乙的DNA序列，不能启动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（2）模板DNA</w:t>
      </w:r>
      <w:r>
        <w:rPr>
          <w:rFonts w:hint="eastAsia" w:ascii="微软雅黑" w:hAnsi="微软雅黑" w:eastAsia="微软雅黑" w:cs="微软雅黑"/>
          <w:color w:val="FF0000"/>
        </w:rPr>
        <w:tab/>
      </w:r>
      <w:r>
        <w:rPr>
          <w:rFonts w:hint="eastAsia" w:ascii="微软雅黑" w:hAnsi="微软雅黑" w:eastAsia="微软雅黑" w:cs="微软雅黑"/>
          <w:color w:val="FF0000"/>
        </w:rPr>
        <w:tab/>
      </w:r>
      <w:r>
        <w:rPr>
          <w:rFonts w:hint="eastAsia" w:ascii="微软雅黑" w:hAnsi="微软雅黑" w:eastAsia="微软雅黑" w:cs="微软雅黑"/>
          <w:color w:val="FF0000"/>
        </w:rPr>
        <w:t>四种脱氧核苷酸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（3）细胞培养（传代培养）</w:t>
      </w:r>
      <w:r>
        <w:rPr>
          <w:rFonts w:hint="eastAsia" w:ascii="微软雅黑" w:hAnsi="微软雅黑" w:eastAsia="微软雅黑" w:cs="微软雅黑"/>
          <w:color w:val="FF0000"/>
        </w:rPr>
        <w:tab/>
      </w:r>
      <w:r>
        <w:rPr>
          <w:rFonts w:hint="eastAsia" w:ascii="微软雅黑" w:hAnsi="微软雅黑" w:eastAsia="微软雅黑" w:cs="微软雅黑"/>
          <w:color w:val="FF0000"/>
        </w:rPr>
        <w:tab/>
      </w:r>
      <w:r>
        <w:rPr>
          <w:rFonts w:hint="eastAsia" w:ascii="微软雅黑" w:hAnsi="微软雅黑" w:eastAsia="微软雅黑" w:cs="微软雅黑"/>
          <w:color w:val="FF0000"/>
        </w:rPr>
        <w:t>维持培养箱中的pH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</w:rPr>
        <w:t>（4）C</w:t>
      </w:r>
      <w:r>
        <w:rPr>
          <w:rFonts w:hint="eastAsia" w:ascii="微软雅黑" w:hAnsi="微软雅黑" w:eastAsia="微软雅黑" w:cs="微软雅黑"/>
          <w:color w:val="FF0000"/>
        </w:rPr>
        <w:tab/>
      </w:r>
      <w:r>
        <w:rPr>
          <w:rFonts w:hint="eastAsia" w:ascii="微软雅黑" w:hAnsi="微软雅黑" w:eastAsia="微软雅黑" w:cs="微软雅黑"/>
          <w:color w:val="FF0000"/>
        </w:rPr>
        <w:tab/>
      </w:r>
    </w:p>
    <w:p>
      <w:pPr>
        <w:spacing w:line="360" w:lineRule="auto"/>
        <w:rPr>
          <w:rFonts w:hint="eastAsia"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【解析】属于对识记层次的考查，解析见答案。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41D3E"/>
    <w:rsid w:val="45E41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2017-06-09T02:09:00Z</dcterms:created>
  <dc:creator>Administrator</dc:creator>
  <cp:lastModifiedBy>Administrator</cp:lastModifiedBy>
  <dcterms:modified xsi:type="dcterms:W3CDTF">2017-06-09T02:10:21Z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