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36"/>
          <w:w w:val="90"/>
          <w:sz w:val="36"/>
          <w:szCs w:val="36"/>
        </w:rPr>
      </w:pPr>
      <w:r>
        <w:rPr>
          <w:rFonts w:hint="eastAsia" w:ascii="黑体" w:eastAsia="黑体"/>
          <w:spacing w:val="12"/>
          <w:w w:val="90"/>
          <w:sz w:val="36"/>
          <w:szCs w:val="36"/>
        </w:rPr>
        <w:t>常州市“龙城英才计划”购房补贴</w:t>
      </w:r>
      <w:r>
        <w:rPr>
          <w:rFonts w:hint="eastAsia" w:ascii="黑体" w:eastAsia="黑体"/>
          <w:spacing w:val="36"/>
          <w:w w:val="90"/>
          <w:sz w:val="36"/>
          <w:szCs w:val="36"/>
        </w:rPr>
        <w:t>申请表</w:t>
      </w:r>
    </w:p>
    <w:p>
      <w:pPr>
        <w:jc w:val="center"/>
        <w:rPr>
          <w:rFonts w:ascii="黑体" w:eastAsia="黑体"/>
          <w:spacing w:val="36"/>
          <w:w w:val="90"/>
          <w:sz w:val="36"/>
          <w:szCs w:val="36"/>
        </w:rPr>
      </w:pPr>
    </w:p>
    <w:tbl>
      <w:tblPr>
        <w:tblStyle w:val="3"/>
        <w:tblW w:w="89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04"/>
        <w:gridCol w:w="1268"/>
        <w:gridCol w:w="716"/>
        <w:gridCol w:w="1701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历</w:t>
            </w:r>
          </w:p>
        </w:tc>
        <w:tc>
          <w:tcPr>
            <w:tcW w:w="1704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位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称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所购住房情况</w:t>
            </w: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坐  落</w:t>
            </w:r>
          </w:p>
        </w:tc>
        <w:tc>
          <w:tcPr>
            <w:tcW w:w="54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建筑面积</w:t>
            </w:r>
          </w:p>
        </w:tc>
        <w:tc>
          <w:tcPr>
            <w:tcW w:w="54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平方米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□新建商品住房                         □存量商品住房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合同备案号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合同备案时间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“龙城英才计划”支持项目文号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购房补贴总额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本次申领</w:t>
            </w: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□首次申领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□第二次申领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□第三次申领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申领金额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万元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银行卡信息</w:t>
            </w: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银行名称</w:t>
            </w:r>
          </w:p>
        </w:tc>
        <w:tc>
          <w:tcPr>
            <w:tcW w:w="54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卡号</w:t>
            </w:r>
          </w:p>
        </w:tc>
        <w:tc>
          <w:tcPr>
            <w:tcW w:w="54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8927" w:type="dxa"/>
            <w:gridSpan w:val="6"/>
            <w:vAlign w:val="center"/>
          </w:tcPr>
          <w:p>
            <w:pPr>
              <w:tabs>
                <w:tab w:val="left" w:pos="9324"/>
              </w:tabs>
              <w:spacing w:line="360" w:lineRule="auto"/>
              <w:rPr>
                <w:rFonts w:ascii="仿宋" w:hAnsi="仿宋" w:eastAsia="仿宋" w:cs="Times New Roman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</w:rPr>
              <w:t>申请人所在单位意见：</w:t>
            </w:r>
          </w:p>
          <w:p>
            <w:pPr>
              <w:tabs>
                <w:tab w:val="left" w:pos="9324"/>
              </w:tabs>
              <w:spacing w:line="360" w:lineRule="auto"/>
              <w:ind w:firstLine="480" w:firstLineChars="20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我单位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同志所填写及提交的材料属实，经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日  至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>日在本单位公示后无异议，同意其申请</w:t>
            </w:r>
            <w:r>
              <w:rPr>
                <w:rFonts w:hint="eastAsia" w:ascii="仿宋" w:hAnsi="仿宋" w:eastAsia="仿宋"/>
                <w:sz w:val="24"/>
              </w:rPr>
              <w:t>高层次</w:t>
            </w:r>
            <w:r>
              <w:rPr>
                <w:rFonts w:hint="eastAsia" w:ascii="仿宋" w:hAnsi="仿宋" w:eastAsia="仿宋" w:cs="Times New Roman"/>
                <w:sz w:val="24"/>
              </w:rPr>
              <w:t>人才购房补贴。</w:t>
            </w:r>
          </w:p>
          <w:p>
            <w:pPr>
              <w:tabs>
                <w:tab w:val="left" w:pos="4646"/>
              </w:tabs>
              <w:spacing w:line="240" w:lineRule="exac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tabs>
                <w:tab w:val="left" w:pos="4646"/>
              </w:tabs>
              <w:spacing w:line="240" w:lineRule="exac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tabs>
                <w:tab w:val="left" w:pos="4646"/>
              </w:tabs>
              <w:spacing w:line="240" w:lineRule="exact"/>
              <w:ind w:firstLine="360" w:firstLineChars="1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经办人签名：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负责人</w:t>
            </w:r>
            <w:r>
              <w:rPr>
                <w:rFonts w:hint="eastAsia" w:ascii="仿宋" w:hAnsi="仿宋" w:eastAsia="仿宋" w:cs="Times New Roman"/>
                <w:sz w:val="24"/>
              </w:rPr>
              <w:t>签章：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          </w:t>
            </w:r>
          </w:p>
          <w:p>
            <w:pPr>
              <w:tabs>
                <w:tab w:val="left" w:pos="4646"/>
              </w:tabs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</w:p>
          <w:p>
            <w:pPr>
              <w:tabs>
                <w:tab w:val="left" w:pos="4646"/>
              </w:tabs>
              <w:spacing w:line="240" w:lineRule="exact"/>
              <w:ind w:firstLine="1800" w:firstLineChars="75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年 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日                 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年 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>日</w:t>
            </w:r>
          </w:p>
          <w:p>
            <w:pPr>
              <w:tabs>
                <w:tab w:val="left" w:pos="8280"/>
              </w:tabs>
              <w:spacing w:line="320" w:lineRule="exact"/>
              <w:ind w:right="28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8280"/>
              </w:tabs>
              <w:spacing w:line="320" w:lineRule="exact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444AC"/>
    <w:rsid w:val="2FA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2019-01-22T07:29:00Z</dcterms:created>
  <dc:creator>罐仔</dc:creator>
  <cp:lastModifiedBy>罐仔</cp:lastModifiedBy>
  <dcterms:modified xsi:type="dcterms:W3CDTF">2019-01-22T07:29:36Z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